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6CB4E204" w:rsidR="007D1E76" w:rsidRPr="00E74967" w:rsidRDefault="00F04DA9" w:rsidP="00F067C8">
      <w:pPr>
        <w:tabs>
          <w:tab w:val="left" w:leader="underscore" w:pos="9639"/>
        </w:tabs>
        <w:spacing w:after="0" w:line="240" w:lineRule="auto"/>
        <w:jc w:val="center"/>
        <w:rPr>
          <w:rFonts w:cs="Calibri"/>
        </w:rPr>
      </w:pPr>
      <w:r>
        <w:rPr>
          <w:rFonts w:cs="Calibri"/>
        </w:rPr>
        <w:t>31-12-2024</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3C9D9121"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7C660F">
              <w:rPr>
                <w:noProof/>
                <w:webHidden/>
              </w:rPr>
              <w:t>2</w:t>
            </w:r>
            <w:r w:rsidR="005F51CC">
              <w:rPr>
                <w:noProof/>
                <w:webHidden/>
              </w:rPr>
              <w:fldChar w:fldCharType="end"/>
            </w:r>
          </w:hyperlink>
        </w:p>
        <w:p w14:paraId="6A6756CA" w14:textId="6742A8B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7C660F">
              <w:rPr>
                <w:noProof/>
                <w:webHidden/>
              </w:rPr>
              <w:t>2</w:t>
            </w:r>
            <w:r>
              <w:rPr>
                <w:noProof/>
                <w:webHidden/>
              </w:rPr>
              <w:fldChar w:fldCharType="end"/>
            </w:r>
          </w:hyperlink>
        </w:p>
        <w:p w14:paraId="19796F35" w14:textId="2479B94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7C660F">
              <w:rPr>
                <w:noProof/>
                <w:webHidden/>
              </w:rPr>
              <w:t>3</w:t>
            </w:r>
            <w:r>
              <w:rPr>
                <w:noProof/>
                <w:webHidden/>
              </w:rPr>
              <w:fldChar w:fldCharType="end"/>
            </w:r>
          </w:hyperlink>
        </w:p>
        <w:p w14:paraId="62AC0657" w14:textId="19FE0AF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7C660F">
              <w:rPr>
                <w:noProof/>
                <w:webHidden/>
              </w:rPr>
              <w:t>4</w:t>
            </w:r>
            <w:r>
              <w:rPr>
                <w:noProof/>
                <w:webHidden/>
              </w:rPr>
              <w:fldChar w:fldCharType="end"/>
            </w:r>
          </w:hyperlink>
        </w:p>
        <w:p w14:paraId="7C7C1962" w14:textId="304FB5F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7C660F">
              <w:rPr>
                <w:noProof/>
                <w:webHidden/>
              </w:rPr>
              <w:t>5</w:t>
            </w:r>
            <w:r>
              <w:rPr>
                <w:noProof/>
                <w:webHidden/>
              </w:rPr>
              <w:fldChar w:fldCharType="end"/>
            </w:r>
          </w:hyperlink>
        </w:p>
        <w:p w14:paraId="3FE6C661" w14:textId="60FD611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7C660F">
              <w:rPr>
                <w:noProof/>
                <w:webHidden/>
              </w:rPr>
              <w:t>7</w:t>
            </w:r>
            <w:r>
              <w:rPr>
                <w:noProof/>
                <w:webHidden/>
              </w:rPr>
              <w:fldChar w:fldCharType="end"/>
            </w:r>
          </w:hyperlink>
        </w:p>
        <w:p w14:paraId="135541CC" w14:textId="18485A0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7C660F">
              <w:rPr>
                <w:noProof/>
                <w:webHidden/>
              </w:rPr>
              <w:t>7</w:t>
            </w:r>
            <w:r>
              <w:rPr>
                <w:noProof/>
                <w:webHidden/>
              </w:rPr>
              <w:fldChar w:fldCharType="end"/>
            </w:r>
          </w:hyperlink>
        </w:p>
        <w:p w14:paraId="48C9D852" w14:textId="1BD56F9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7C660F">
              <w:rPr>
                <w:noProof/>
                <w:webHidden/>
              </w:rPr>
              <w:t>9</w:t>
            </w:r>
            <w:r>
              <w:rPr>
                <w:noProof/>
                <w:webHidden/>
              </w:rPr>
              <w:fldChar w:fldCharType="end"/>
            </w:r>
          </w:hyperlink>
        </w:p>
        <w:p w14:paraId="027C97E3" w14:textId="7A49305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7C660F">
              <w:rPr>
                <w:noProof/>
                <w:webHidden/>
              </w:rPr>
              <w:t>9</w:t>
            </w:r>
            <w:r>
              <w:rPr>
                <w:noProof/>
                <w:webHidden/>
              </w:rPr>
              <w:fldChar w:fldCharType="end"/>
            </w:r>
          </w:hyperlink>
        </w:p>
        <w:p w14:paraId="00DB87A1" w14:textId="39713B1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7C660F">
              <w:rPr>
                <w:noProof/>
                <w:webHidden/>
              </w:rPr>
              <w:t>10</w:t>
            </w:r>
            <w:r>
              <w:rPr>
                <w:noProof/>
                <w:webHidden/>
              </w:rPr>
              <w:fldChar w:fldCharType="end"/>
            </w:r>
          </w:hyperlink>
        </w:p>
        <w:p w14:paraId="00EEECC2" w14:textId="232BA1A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7C660F">
              <w:rPr>
                <w:noProof/>
                <w:webHidden/>
              </w:rPr>
              <w:t>10</w:t>
            </w:r>
            <w:r>
              <w:rPr>
                <w:noProof/>
                <w:webHidden/>
              </w:rPr>
              <w:fldChar w:fldCharType="end"/>
            </w:r>
          </w:hyperlink>
        </w:p>
        <w:p w14:paraId="68FD7A9A" w14:textId="6B884C3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7C660F">
              <w:rPr>
                <w:noProof/>
                <w:webHidden/>
              </w:rPr>
              <w:t>10</w:t>
            </w:r>
            <w:r>
              <w:rPr>
                <w:noProof/>
                <w:webHidden/>
              </w:rPr>
              <w:fldChar w:fldCharType="end"/>
            </w:r>
          </w:hyperlink>
        </w:p>
        <w:p w14:paraId="5F55527F" w14:textId="62CA569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7C660F">
              <w:rPr>
                <w:noProof/>
                <w:webHidden/>
              </w:rPr>
              <w:t>11</w:t>
            </w:r>
            <w:r>
              <w:rPr>
                <w:noProof/>
                <w:webHidden/>
              </w:rPr>
              <w:fldChar w:fldCharType="end"/>
            </w:r>
          </w:hyperlink>
        </w:p>
        <w:p w14:paraId="674ABB69" w14:textId="34EA04C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7C660F">
              <w:rPr>
                <w:noProof/>
                <w:webHidden/>
              </w:rPr>
              <w:t>11</w:t>
            </w:r>
            <w:r>
              <w:rPr>
                <w:noProof/>
                <w:webHidden/>
              </w:rPr>
              <w:fldChar w:fldCharType="end"/>
            </w:r>
          </w:hyperlink>
        </w:p>
        <w:p w14:paraId="39048CDA" w14:textId="2CC8A65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7C660F">
              <w:rPr>
                <w:noProof/>
                <w:webHidden/>
              </w:rPr>
              <w:t>11</w:t>
            </w:r>
            <w:r>
              <w:rPr>
                <w:noProof/>
                <w:webHidden/>
              </w:rPr>
              <w:fldChar w:fldCharType="end"/>
            </w:r>
          </w:hyperlink>
        </w:p>
        <w:p w14:paraId="7E9C5BA3" w14:textId="05326F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7C660F">
              <w:rPr>
                <w:noProof/>
                <w:webHidden/>
              </w:rPr>
              <w:t>11</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F52E4E0" w14:textId="2B377006" w:rsidR="007D1E76" w:rsidRDefault="007C660F" w:rsidP="007C660F">
      <w:pPr>
        <w:spacing w:after="0" w:line="240" w:lineRule="auto"/>
        <w:jc w:val="both"/>
        <w:rPr>
          <w:rFonts w:ascii="Arial" w:hAnsi="Arial" w:cs="Arial"/>
          <w:sz w:val="20"/>
          <w:szCs w:val="20"/>
        </w:rPr>
      </w:pPr>
      <w:r w:rsidRPr="00BB216F">
        <w:rPr>
          <w:rFonts w:ascii="Arial" w:hAnsi="Arial" w:cs="Arial"/>
          <w:sz w:val="20"/>
          <w:szCs w:val="20"/>
        </w:rPr>
        <w:t xml:space="preserve">El Instituto Municipal de Vivienda de Irapuato nace en el año 2003 con el objetivo principal </w:t>
      </w:r>
    </w:p>
    <w:p w14:paraId="655EA603" w14:textId="77777777" w:rsidR="007C660F" w:rsidRPr="00E74967" w:rsidRDefault="007C660F" w:rsidP="007C660F">
      <w:pPr>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50F8C50" w14:textId="77777777" w:rsidR="007C660F" w:rsidRPr="00E74967" w:rsidRDefault="007C660F" w:rsidP="007C660F">
      <w:pPr>
        <w:pStyle w:val="Encabezado"/>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 xml:space="preserve">VII, en el que se propone de entre otros cambios, los ajustes a la Estructura Orgánica del Instituto dada la operatividad </w:t>
      </w:r>
      <w:proofErr w:type="gramStart"/>
      <w:r w:rsidRPr="00BB216F">
        <w:rPr>
          <w:rFonts w:ascii="Arial" w:hAnsi="Arial" w:cs="Arial"/>
          <w:bCs/>
          <w:sz w:val="20"/>
          <w:szCs w:val="20"/>
        </w:rPr>
        <w:t>del mismo</w:t>
      </w:r>
      <w:proofErr w:type="gramEnd"/>
      <w:r w:rsidRPr="00BB216F">
        <w:rPr>
          <w:rFonts w:ascii="Arial" w:hAnsi="Arial" w:cs="Arial"/>
          <w:bCs/>
          <w:sz w:val="20"/>
          <w:szCs w:val="20"/>
        </w:rPr>
        <w:t xml:space="preserve"> y en atención a la nueva Ley de Vivienda en el Estado. El Reglamento Interno fue turnado para su análisis y aprobación del Honorable Ayuntamiento en fecha 25 de agosto del 2009</w:t>
      </w:r>
    </w:p>
    <w:p w14:paraId="7086BD77" w14:textId="77777777" w:rsidR="007C660F" w:rsidRDefault="007C660F" w:rsidP="007C660F">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14:paraId="312855A2" w14:textId="77777777" w:rsidR="007C660F" w:rsidRPr="00E74967" w:rsidRDefault="007C660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E960EBD" w14:textId="77777777" w:rsidR="007C660F" w:rsidRPr="00BB216F" w:rsidRDefault="007C660F" w:rsidP="007C660F">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14:paraId="3DC06112" w14:textId="77777777" w:rsidR="007C660F" w:rsidRDefault="007C660F" w:rsidP="007C660F">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14:paraId="1858C569" w14:textId="77777777" w:rsidR="007C660F" w:rsidRPr="00BB216F" w:rsidRDefault="007C660F" w:rsidP="007C660F">
      <w:pPr>
        <w:spacing w:after="0" w:line="240" w:lineRule="auto"/>
        <w:jc w:val="both"/>
        <w:rPr>
          <w:rFonts w:ascii="Arial" w:hAnsi="Arial" w:cs="Arial"/>
          <w:sz w:val="20"/>
          <w:szCs w:val="20"/>
        </w:rPr>
      </w:pPr>
    </w:p>
    <w:p w14:paraId="50025AD4" w14:textId="6E3EE13C" w:rsidR="007C660F" w:rsidRDefault="007C660F" w:rsidP="007C660F">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w:t>
      </w:r>
      <w:r w:rsidR="001842C7">
        <w:rPr>
          <w:rFonts w:ascii="Arial" w:hAnsi="Arial" w:cs="Arial"/>
          <w:sz w:val="20"/>
          <w:szCs w:val="20"/>
          <w:lang w:val="es-ES"/>
        </w:rPr>
        <w:t xml:space="preserve">se </w:t>
      </w:r>
      <w:r w:rsidR="00310C3F">
        <w:rPr>
          <w:rFonts w:ascii="Arial" w:hAnsi="Arial" w:cs="Arial"/>
          <w:sz w:val="20"/>
          <w:szCs w:val="20"/>
          <w:lang w:val="es-ES"/>
        </w:rPr>
        <w:t>vendió</w:t>
      </w:r>
      <w:r w:rsidR="001842C7">
        <w:rPr>
          <w:rFonts w:ascii="Arial" w:hAnsi="Arial" w:cs="Arial"/>
          <w:sz w:val="20"/>
          <w:szCs w:val="20"/>
          <w:lang w:val="es-ES"/>
        </w:rPr>
        <w:t xml:space="preserve"> a través de </w:t>
      </w:r>
      <w:r w:rsidR="00310C3F">
        <w:rPr>
          <w:rFonts w:ascii="Arial" w:hAnsi="Arial" w:cs="Arial"/>
          <w:sz w:val="20"/>
          <w:szCs w:val="20"/>
          <w:lang w:val="es-ES"/>
        </w:rPr>
        <w:t>promotoría</w:t>
      </w:r>
      <w:r>
        <w:rPr>
          <w:rFonts w:ascii="Arial" w:hAnsi="Arial" w:cs="Arial"/>
          <w:sz w:val="20"/>
          <w:szCs w:val="20"/>
          <w:lang w:val="es-ES"/>
        </w:rPr>
        <w:t xml:space="preserve">, y </w:t>
      </w:r>
      <w:r w:rsidR="001842C7">
        <w:rPr>
          <w:rFonts w:ascii="Arial" w:hAnsi="Arial" w:cs="Arial"/>
          <w:sz w:val="20"/>
          <w:szCs w:val="20"/>
          <w:lang w:val="es-ES"/>
        </w:rPr>
        <w:t xml:space="preserve">se </w:t>
      </w:r>
      <w:proofErr w:type="spellStart"/>
      <w:r w:rsidR="001842C7">
        <w:rPr>
          <w:rFonts w:ascii="Arial" w:hAnsi="Arial" w:cs="Arial"/>
          <w:sz w:val="20"/>
          <w:szCs w:val="20"/>
          <w:lang w:val="es-ES"/>
        </w:rPr>
        <w:t>esta</w:t>
      </w:r>
      <w:proofErr w:type="spellEnd"/>
      <w:r w:rsidR="001842C7">
        <w:rPr>
          <w:rFonts w:ascii="Arial" w:hAnsi="Arial" w:cs="Arial"/>
          <w:sz w:val="20"/>
          <w:szCs w:val="20"/>
          <w:lang w:val="es-ES"/>
        </w:rPr>
        <w:t xml:space="preserve"> trabajando </w:t>
      </w:r>
      <w:r w:rsidR="00310C3F">
        <w:rPr>
          <w:rFonts w:ascii="Arial" w:hAnsi="Arial" w:cs="Arial"/>
          <w:sz w:val="20"/>
          <w:szCs w:val="20"/>
          <w:lang w:val="es-ES"/>
        </w:rPr>
        <w:t>en</w:t>
      </w:r>
      <w:r w:rsidR="001842C7">
        <w:rPr>
          <w:rFonts w:ascii="Arial" w:hAnsi="Arial" w:cs="Arial"/>
          <w:sz w:val="20"/>
          <w:szCs w:val="20"/>
          <w:lang w:val="es-ES"/>
        </w:rPr>
        <w:t xml:space="preserve"> el Guayabo II para su venta y </w:t>
      </w:r>
      <w:r>
        <w:rPr>
          <w:rFonts w:ascii="Arial" w:hAnsi="Arial" w:cs="Arial"/>
          <w:sz w:val="20"/>
          <w:szCs w:val="20"/>
          <w:lang w:val="es-ES"/>
        </w:rPr>
        <w:t>se adquirió una nueva reserva “La Palma”</w:t>
      </w:r>
    </w:p>
    <w:p w14:paraId="056357C0" w14:textId="77777777" w:rsidR="007C660F" w:rsidRDefault="007C660F" w:rsidP="007C660F">
      <w:pPr>
        <w:spacing w:after="0" w:line="240" w:lineRule="auto"/>
        <w:jc w:val="both"/>
        <w:rPr>
          <w:rFonts w:ascii="Arial" w:hAnsi="Arial" w:cs="Arial"/>
          <w:sz w:val="20"/>
          <w:szCs w:val="20"/>
          <w:lang w:val="es-ES"/>
        </w:rPr>
      </w:pPr>
    </w:p>
    <w:p w14:paraId="4F2A2755" w14:textId="77777777" w:rsidR="007C660F" w:rsidRDefault="007C660F" w:rsidP="007C660F">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14:paraId="1F33C5C4" w14:textId="77777777" w:rsidR="007C660F" w:rsidRPr="00BB216F" w:rsidRDefault="007C660F" w:rsidP="007C660F">
      <w:pPr>
        <w:spacing w:after="0" w:line="240" w:lineRule="auto"/>
        <w:jc w:val="both"/>
        <w:rPr>
          <w:rFonts w:ascii="Arial" w:hAnsi="Arial" w:cs="Arial"/>
          <w:sz w:val="20"/>
          <w:szCs w:val="20"/>
          <w:lang w:val="es-ES"/>
        </w:rPr>
      </w:pPr>
    </w:p>
    <w:p w14:paraId="2036BA89" w14:textId="0B61B5C6" w:rsidR="007C660F" w:rsidRDefault="007C660F" w:rsidP="007C660F">
      <w:pPr>
        <w:spacing w:after="0" w:line="240" w:lineRule="auto"/>
        <w:jc w:val="both"/>
        <w:rPr>
          <w:rFonts w:ascii="Arial" w:hAnsi="Arial" w:cs="Arial"/>
          <w:sz w:val="20"/>
          <w:szCs w:val="20"/>
        </w:rPr>
      </w:pPr>
      <w:r>
        <w:rPr>
          <w:rFonts w:ascii="Arial" w:hAnsi="Arial" w:cs="Arial"/>
          <w:sz w:val="20"/>
          <w:szCs w:val="20"/>
        </w:rPr>
        <w:t xml:space="preserve">En este ejercicio 2024 no se ha recibido recurso </w:t>
      </w:r>
      <w:proofErr w:type="gramStart"/>
      <w:r>
        <w:rPr>
          <w:rFonts w:ascii="Arial" w:hAnsi="Arial" w:cs="Arial"/>
          <w:sz w:val="20"/>
          <w:szCs w:val="20"/>
        </w:rPr>
        <w:t xml:space="preserve">del </w:t>
      </w:r>
      <w:r w:rsidRPr="00BB216F">
        <w:rPr>
          <w:rFonts w:ascii="Arial" w:hAnsi="Arial" w:cs="Arial"/>
          <w:sz w:val="20"/>
          <w:szCs w:val="20"/>
        </w:rPr>
        <w:t xml:space="preserve"> Ramo</w:t>
      </w:r>
      <w:proofErr w:type="gramEnd"/>
      <w:r w:rsidRPr="00BB216F">
        <w:rPr>
          <w:rFonts w:ascii="Arial" w:hAnsi="Arial" w:cs="Arial"/>
          <w:sz w:val="20"/>
          <w:szCs w:val="20"/>
        </w:rPr>
        <w:t xml:space="preserve"> 33 para gasto de inversión, por lo  mismo ha sido insuficiente para poder atender la demanda de vivie</w:t>
      </w:r>
      <w:r>
        <w:rPr>
          <w:rFonts w:ascii="Arial" w:hAnsi="Arial" w:cs="Arial"/>
          <w:sz w:val="20"/>
          <w:szCs w:val="20"/>
        </w:rPr>
        <w:t>nda que existe en el Municipio.</w:t>
      </w:r>
    </w:p>
    <w:p w14:paraId="6E9ED470" w14:textId="77777777" w:rsidR="007C660F" w:rsidRPr="00E74967" w:rsidRDefault="007C660F" w:rsidP="007C660F">
      <w:pPr>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Objeto social.</w:t>
      </w:r>
    </w:p>
    <w:p w14:paraId="0044CA20"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 xml:space="preserve">I. Establecer, promover y llevar a cabo programas de vivienda, para que las familias de escasos recursos </w:t>
      </w:r>
      <w:proofErr w:type="gramStart"/>
      <w:r w:rsidRPr="00BB216F">
        <w:rPr>
          <w:rFonts w:ascii="Arial" w:hAnsi="Arial" w:cs="Arial"/>
          <w:sz w:val="20"/>
          <w:szCs w:val="20"/>
        </w:rPr>
        <w:t>económicos,</w:t>
      </w:r>
      <w:proofErr w:type="gramEnd"/>
      <w:r w:rsidRPr="00BB216F">
        <w:rPr>
          <w:rFonts w:ascii="Arial" w:hAnsi="Arial" w:cs="Arial"/>
          <w:sz w:val="20"/>
          <w:szCs w:val="20"/>
        </w:rPr>
        <w:t xml:space="preserve"> puedan adquirir, mejorar o auto construir su vivienda;</w:t>
      </w:r>
    </w:p>
    <w:p w14:paraId="6A0AD45C"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 xml:space="preserve">II. Establecer en coordinación con las Dependencias Municipales competentes, en el marco del Plan de Desarrollo </w:t>
      </w:r>
      <w:proofErr w:type="gramStart"/>
      <w:r w:rsidRPr="00BB216F">
        <w:rPr>
          <w:rFonts w:ascii="Arial" w:hAnsi="Arial" w:cs="Arial"/>
          <w:sz w:val="20"/>
          <w:szCs w:val="20"/>
        </w:rPr>
        <w:t>Municipal</w:t>
      </w:r>
      <w:proofErr w:type="gramEnd"/>
      <w:r w:rsidRPr="00BB216F">
        <w:rPr>
          <w:rFonts w:ascii="Arial" w:hAnsi="Arial" w:cs="Arial"/>
          <w:sz w:val="20"/>
          <w:szCs w:val="20"/>
        </w:rPr>
        <w:t xml:space="preserve"> así como del Plan de Gobierno Municipal, las políticas de inversión pública en materia de vivienda;</w:t>
      </w:r>
    </w:p>
    <w:p w14:paraId="3C81CA1B"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14:paraId="5A333943"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14:paraId="7A2895CE"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14:paraId="0207F135"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14:paraId="05BD2AFD"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14:paraId="3F044AD4" w14:textId="77777777" w:rsidR="007C660F" w:rsidRDefault="007C660F" w:rsidP="007C660F">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14:paraId="75867B57" w14:textId="77777777" w:rsidR="007C660F" w:rsidRDefault="007C660F" w:rsidP="007C660F">
      <w:pPr>
        <w:tabs>
          <w:tab w:val="left" w:leader="underscore" w:pos="9639"/>
        </w:tabs>
        <w:spacing w:after="0" w:line="240" w:lineRule="auto"/>
        <w:jc w:val="both"/>
        <w:rPr>
          <w:rFonts w:ascii="Arial" w:hAnsi="Arial" w:cs="Arial"/>
          <w:sz w:val="20"/>
          <w:szCs w:val="20"/>
        </w:rPr>
      </w:pPr>
    </w:p>
    <w:p w14:paraId="2C110A08" w14:textId="22B7856D" w:rsidR="007D1E76" w:rsidRPr="00E74967" w:rsidRDefault="007D1E76" w:rsidP="007C660F">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8C1F788" w14:textId="77777777" w:rsidR="007C660F" w:rsidRPr="00BB216F" w:rsidRDefault="007C660F" w:rsidP="007C660F">
      <w:pPr>
        <w:spacing w:after="0" w:line="240" w:lineRule="auto"/>
        <w:jc w:val="both"/>
        <w:rPr>
          <w:rFonts w:ascii="Arial" w:hAnsi="Arial" w:cs="Arial"/>
          <w:sz w:val="20"/>
          <w:szCs w:val="20"/>
        </w:rPr>
      </w:pPr>
      <w:r w:rsidRPr="00BB216F">
        <w:rPr>
          <w:rFonts w:ascii="Arial" w:hAnsi="Arial" w:cs="Arial"/>
          <w:sz w:val="20"/>
          <w:szCs w:val="20"/>
        </w:rPr>
        <w:t xml:space="preserve">I. Gestionar y promover programas de vivienda para la población de escasos recursos económicos del Municipio de Irapuato, </w:t>
      </w:r>
      <w:proofErr w:type="spellStart"/>
      <w:r w:rsidRPr="00BB216F">
        <w:rPr>
          <w:rFonts w:ascii="Arial" w:hAnsi="Arial" w:cs="Arial"/>
          <w:sz w:val="20"/>
          <w:szCs w:val="20"/>
        </w:rPr>
        <w:t>Gto</w:t>
      </w:r>
      <w:proofErr w:type="spellEnd"/>
      <w:r w:rsidRPr="00BB216F">
        <w:rPr>
          <w:rFonts w:ascii="Arial" w:hAnsi="Arial" w:cs="Arial"/>
          <w:sz w:val="20"/>
          <w:szCs w:val="20"/>
        </w:rPr>
        <w:t>.</w:t>
      </w:r>
    </w:p>
    <w:p w14:paraId="4442174A" w14:textId="77777777" w:rsidR="007C660F" w:rsidRDefault="007C660F" w:rsidP="007C660F">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14:paraId="36844787" w14:textId="77777777" w:rsidR="007C660F" w:rsidRPr="00E74967" w:rsidRDefault="007C660F" w:rsidP="007C660F">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2A82B513" w:rsidR="007D1E76" w:rsidRPr="00E74967" w:rsidRDefault="007C660F" w:rsidP="00CB41C4">
      <w:pPr>
        <w:tabs>
          <w:tab w:val="left" w:leader="underscore" w:pos="9639"/>
        </w:tabs>
        <w:spacing w:after="0" w:line="240" w:lineRule="auto"/>
        <w:jc w:val="both"/>
        <w:rPr>
          <w:rFonts w:cs="Calibri"/>
        </w:rPr>
      </w:pPr>
      <w:r>
        <w:rPr>
          <w:rFonts w:cs="Calibri"/>
        </w:rPr>
        <w:t>Enero-</w:t>
      </w:r>
      <w:proofErr w:type="gramStart"/>
      <w:r w:rsidR="00F04DA9">
        <w:rPr>
          <w:rFonts w:cs="Calibri"/>
        </w:rPr>
        <w:t>Diciembre</w:t>
      </w:r>
      <w:proofErr w:type="gramEnd"/>
      <w:r w:rsidR="009D5690">
        <w:rPr>
          <w:rFonts w:cs="Calibri"/>
        </w:rPr>
        <w:t xml:space="preserve"> </w:t>
      </w:r>
      <w:r>
        <w:rPr>
          <w:rFonts w:cs="Calibri"/>
        </w:rPr>
        <w:t>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49A3C4DD" w:rsidR="007D1E76" w:rsidRPr="00E74967" w:rsidRDefault="007C660F" w:rsidP="00CB41C4">
      <w:pPr>
        <w:tabs>
          <w:tab w:val="left" w:leader="underscore" w:pos="9639"/>
        </w:tabs>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4F18187"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14:paraId="2002F302" w14:textId="77777777" w:rsidR="003F1CCB" w:rsidRPr="00BB216F" w:rsidRDefault="003F1CCB" w:rsidP="003F1CCB">
      <w:pPr>
        <w:autoSpaceDE w:val="0"/>
        <w:autoSpaceDN w:val="0"/>
        <w:adjustRightInd w:val="0"/>
        <w:spacing w:after="0" w:line="240" w:lineRule="auto"/>
        <w:rPr>
          <w:rFonts w:ascii="Arial" w:hAnsi="Arial" w:cs="Arial"/>
          <w:bCs/>
          <w:sz w:val="20"/>
          <w:szCs w:val="20"/>
          <w:lang w:eastAsia="es-MX"/>
        </w:rPr>
      </w:pPr>
    </w:p>
    <w:p w14:paraId="2C315AD6"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14:paraId="7C7685AD"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p>
    <w:p w14:paraId="69F3380E" w14:textId="77777777" w:rsidR="003F1CCB" w:rsidRPr="00BB216F" w:rsidRDefault="003F1CCB" w:rsidP="003F1CCB">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14:paraId="7E6777B9" w14:textId="16981F32"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501F2E3D" w:rsidR="007D1E76" w:rsidRDefault="007B212F" w:rsidP="00CB41C4">
      <w:pPr>
        <w:tabs>
          <w:tab w:val="left" w:leader="underscore" w:pos="9639"/>
        </w:tabs>
        <w:spacing w:after="0" w:line="240" w:lineRule="auto"/>
        <w:jc w:val="both"/>
        <w:rPr>
          <w:rFonts w:cs="Calibri"/>
        </w:rPr>
      </w:pPr>
      <w:r>
        <w:rPr>
          <w:noProof/>
        </w:rPr>
        <w:lastRenderedPageBreak/>
        <w:drawing>
          <wp:inline distT="0" distB="0" distL="0" distR="0" wp14:anchorId="573DC36F" wp14:editId="5CEADDB3">
            <wp:extent cx="6128354" cy="4514850"/>
            <wp:effectExtent l="0" t="0" r="6350" b="0"/>
            <wp:docPr id="20736082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08214" name=""/>
                    <pic:cNvPicPr/>
                  </pic:nvPicPr>
                  <pic:blipFill rotWithShape="1">
                    <a:blip r:embed="rId12"/>
                    <a:srcRect l="19044" t="10740" r="16856" b="5269"/>
                    <a:stretch/>
                  </pic:blipFill>
                  <pic:spPr bwMode="auto">
                    <a:xfrm>
                      <a:off x="0" y="0"/>
                      <a:ext cx="6139003" cy="452269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1778A514" w:rsidR="007D1E76" w:rsidRPr="003F1CCB" w:rsidRDefault="00DE465E" w:rsidP="00CB41C4">
      <w:pPr>
        <w:tabs>
          <w:tab w:val="left" w:leader="underscore" w:pos="9639"/>
        </w:tabs>
        <w:spacing w:after="0" w:line="240" w:lineRule="auto"/>
        <w:jc w:val="both"/>
        <w:rPr>
          <w:rFonts w:cs="Calibri"/>
        </w:rPr>
      </w:pPr>
      <w:r w:rsidRPr="00DE465E">
        <w:rPr>
          <w:rFonts w:cs="Calibri"/>
        </w:rPr>
        <w:t>Esta nota no le aplica al ente público</w:t>
      </w:r>
      <w:r>
        <w:rPr>
          <w:rFonts w:asciiTheme="minorHAnsi" w:hAnsiTheme="minorHAnsi" w:cstheme="minorHAnsi"/>
          <w:b/>
          <w:bCs/>
          <w:sz w:val="24"/>
          <w:szCs w:val="24"/>
        </w:rPr>
        <w:t xml:space="preserve">, </w:t>
      </w:r>
      <w:r>
        <w:rPr>
          <w:rFonts w:cs="Calibri"/>
        </w:rPr>
        <w:t xml:space="preserve">El instituto </w:t>
      </w:r>
      <w:proofErr w:type="gramStart"/>
      <w:r>
        <w:rPr>
          <w:rFonts w:cs="Calibri"/>
        </w:rPr>
        <w:t>no  es</w:t>
      </w:r>
      <w:proofErr w:type="gramEnd"/>
      <w:r>
        <w:rPr>
          <w:rFonts w:cs="Calibri"/>
        </w:rPr>
        <w:t xml:space="preserve"> </w:t>
      </w:r>
      <w:proofErr w:type="spellStart"/>
      <w:r>
        <w:rPr>
          <w:rFonts w:cs="Calibri"/>
        </w:rPr>
        <w:t>fideicomitende</w:t>
      </w:r>
      <w:proofErr w:type="spellEnd"/>
      <w:r>
        <w:rPr>
          <w:rFonts w:cs="Calibri"/>
        </w:rPr>
        <w:t xml:space="preserve"> o fideicomisario, ni forma parte de mandatos o contratos análogos.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7D8CD0D"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14:paraId="433F31EE"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14:paraId="28CDD80A" w14:textId="77777777" w:rsidR="003F1CCB" w:rsidRDefault="003F1CCB" w:rsidP="003F1CCB">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14:paraId="73F52BD1" w14:textId="1F916B4B" w:rsidR="007D1E76" w:rsidRPr="00E74967" w:rsidRDefault="007D1E76" w:rsidP="003F1CCB">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3C0C98B9" w14:textId="77777777" w:rsidR="003F1CCB" w:rsidRPr="00BB216F" w:rsidRDefault="003F1CCB" w:rsidP="003F1CCB">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BCD463F"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DD8F00A" w14:textId="77777777" w:rsidR="003F1CCB" w:rsidRDefault="003F1CCB" w:rsidP="003F1CCB">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B853026"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712D979B" w14:textId="77777777" w:rsidR="003F1CCB" w:rsidRDefault="003F1CCB" w:rsidP="00CB41C4">
      <w:pPr>
        <w:tabs>
          <w:tab w:val="left" w:leader="underscore" w:pos="9639"/>
        </w:tabs>
        <w:spacing w:after="0" w:line="240" w:lineRule="auto"/>
        <w:jc w:val="both"/>
        <w:rPr>
          <w:rFonts w:cs="Calibri"/>
        </w:rPr>
      </w:pPr>
    </w:p>
    <w:p w14:paraId="6BEBABB5" w14:textId="21E534F6"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D1E1821"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2877BB1E" w14:textId="77777777" w:rsidR="003F1CCB" w:rsidRDefault="003F1CCB" w:rsidP="00CB41C4">
      <w:pPr>
        <w:tabs>
          <w:tab w:val="left" w:leader="underscore" w:pos="9639"/>
        </w:tabs>
        <w:spacing w:after="0" w:line="240" w:lineRule="auto"/>
        <w:jc w:val="both"/>
        <w:rPr>
          <w:rFonts w:cs="Calibri"/>
        </w:rPr>
      </w:pPr>
    </w:p>
    <w:p w14:paraId="756D764B" w14:textId="5A05B82F"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50E28BA5"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E1419E7"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4A329B82" w14:textId="77777777" w:rsidR="008264B4" w:rsidRPr="00BB216F" w:rsidRDefault="008264B4" w:rsidP="008264B4">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24A265C" w14:textId="77777777" w:rsidR="008264B4" w:rsidRPr="00BB216F" w:rsidRDefault="008264B4" w:rsidP="008264B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64B422D7" w14:textId="77777777" w:rsidR="008264B4" w:rsidRPr="00BB216F" w:rsidRDefault="008264B4" w:rsidP="008264B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64DB228" w14:textId="77777777" w:rsidR="008264B4" w:rsidRPr="00BB216F" w:rsidRDefault="008264B4" w:rsidP="008264B4">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0926FE6D" w:rsidR="007D1E76" w:rsidRDefault="008264B4"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14:paraId="4DA7E039" w14:textId="77777777" w:rsidR="008264B4" w:rsidRPr="00E74967" w:rsidRDefault="008264B4"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4CFD72C" w14:textId="77777777" w:rsidR="008264B4" w:rsidRPr="00BB216F" w:rsidRDefault="008264B4" w:rsidP="008264B4">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B7FACD1" w14:textId="77777777" w:rsidR="008264B4" w:rsidRPr="00BB216F" w:rsidRDefault="008264B4" w:rsidP="008264B4">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6C86FA" w14:textId="77777777" w:rsidR="008264B4" w:rsidRPr="00BB216F" w:rsidRDefault="008264B4" w:rsidP="008264B4">
      <w:pPr>
        <w:jc w:val="both"/>
        <w:rPr>
          <w:rFonts w:ascii="Arial" w:hAnsi="Arial" w:cs="Arial"/>
          <w:sz w:val="20"/>
          <w:szCs w:val="20"/>
        </w:rPr>
      </w:pPr>
      <w:r>
        <w:rPr>
          <w:rFonts w:ascii="Arial" w:hAnsi="Arial" w:cs="Arial"/>
          <w:sz w:val="20"/>
          <w:szCs w:val="20"/>
        </w:rPr>
        <w:t xml:space="preserve">A partir del ejercicio 2016 se </w:t>
      </w:r>
      <w:proofErr w:type="spellStart"/>
      <w:r>
        <w:rPr>
          <w:rFonts w:ascii="Arial" w:hAnsi="Arial" w:cs="Arial"/>
          <w:sz w:val="20"/>
          <w:szCs w:val="20"/>
        </w:rPr>
        <w:t>realizo</w:t>
      </w:r>
      <w:proofErr w:type="spellEnd"/>
      <w:r>
        <w:rPr>
          <w:rFonts w:ascii="Arial" w:hAnsi="Arial" w:cs="Arial"/>
          <w:sz w:val="20"/>
          <w:szCs w:val="20"/>
        </w:rPr>
        <w:t xml:space="preserve">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3E5DCFB6" w:rsidR="007D1E76" w:rsidRPr="00E74967" w:rsidRDefault="008264B4" w:rsidP="00CB41C4">
      <w:pPr>
        <w:tabs>
          <w:tab w:val="left" w:leader="underscore" w:pos="9639"/>
        </w:tabs>
        <w:spacing w:after="0" w:line="240" w:lineRule="auto"/>
        <w:jc w:val="both"/>
        <w:rPr>
          <w:rFonts w:cs="Calibri"/>
        </w:rPr>
      </w:pPr>
      <w:r>
        <w:rPr>
          <w:rFonts w:asciiTheme="minorHAnsi" w:hAnsiTheme="minorHAnsi" w:cstheme="minorHAnsi"/>
          <w:sz w:val="24"/>
          <w:szCs w:val="24"/>
        </w:rPr>
        <w:t xml:space="preserve">Se hace reclasificaciones conforme a lo establecido en la </w:t>
      </w:r>
      <w:r w:rsidR="009D5690">
        <w:rPr>
          <w:rFonts w:asciiTheme="minorHAnsi" w:hAnsiTheme="minorHAnsi" w:cstheme="minorHAnsi"/>
          <w:sz w:val="24"/>
          <w:szCs w:val="24"/>
        </w:rPr>
        <w:t>Armonización</w:t>
      </w:r>
      <w:r>
        <w:rPr>
          <w:rFonts w:asciiTheme="minorHAnsi" w:hAnsiTheme="minorHAnsi" w:cstheme="minorHAnsi"/>
          <w:sz w:val="24"/>
          <w:szCs w:val="24"/>
        </w:rPr>
        <w:t xml:space="preserve"> contable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88393D1"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14:paraId="051C6058" w14:textId="77777777" w:rsidR="00E00323" w:rsidRDefault="00E00323" w:rsidP="00CB41C4">
      <w:pPr>
        <w:tabs>
          <w:tab w:val="left" w:leader="underscore" w:pos="9639"/>
        </w:tabs>
        <w:spacing w:after="0" w:line="240" w:lineRule="auto"/>
        <w:jc w:val="both"/>
        <w:rPr>
          <w:rFonts w:cs="Calibri"/>
        </w:rPr>
      </w:pPr>
    </w:p>
    <w:p w14:paraId="22575DFD" w14:textId="77777777" w:rsidR="008264B4" w:rsidRPr="00E74967" w:rsidRDefault="008264B4"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A4427A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05A1203"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8738BB4"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B977F3D"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011B6E8C" w14:textId="347F882A" w:rsidR="007D1E76" w:rsidRPr="00E74967" w:rsidRDefault="007D1E76" w:rsidP="00CB41C4">
      <w:pPr>
        <w:tabs>
          <w:tab w:val="left" w:leader="underscore" w:pos="9639"/>
        </w:tabs>
        <w:spacing w:after="0" w:line="240" w:lineRule="auto"/>
        <w:jc w:val="both"/>
        <w:rPr>
          <w:rFonts w:cs="Calibri"/>
        </w:rPr>
      </w:pP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54790D6"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7149782" w14:textId="77777777" w:rsidR="008264B4" w:rsidRDefault="008264B4" w:rsidP="00CB41C4">
      <w:pPr>
        <w:tabs>
          <w:tab w:val="left" w:leader="underscore" w:pos="9639"/>
        </w:tabs>
        <w:spacing w:after="0" w:line="240" w:lineRule="auto"/>
        <w:jc w:val="both"/>
        <w:rPr>
          <w:rFonts w:cs="Calibri"/>
        </w:rPr>
      </w:pPr>
    </w:p>
    <w:p w14:paraId="01728175" w14:textId="7C507E92"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A560E9C"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14:paraId="427B492B"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14:paraId="0EB2CFF0"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14:paraId="7CDFF171"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14:paraId="2B914A04" w14:textId="3F6611D9" w:rsidR="007D1E76" w:rsidRDefault="008264B4" w:rsidP="00CB41C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Equipo de Comunicación:</w:t>
      </w:r>
      <w:r>
        <w:rPr>
          <w:rFonts w:ascii="Arial" w:hAnsi="Arial" w:cs="Arial"/>
          <w:sz w:val="20"/>
          <w:szCs w:val="20"/>
        </w:rPr>
        <w:t xml:space="preserve">          </w:t>
      </w:r>
      <w:r w:rsidRPr="00BB216F">
        <w:rPr>
          <w:rFonts w:ascii="Arial" w:hAnsi="Arial" w:cs="Arial"/>
          <w:sz w:val="20"/>
          <w:szCs w:val="20"/>
        </w:rPr>
        <w:t>10% - 10 años</w:t>
      </w:r>
    </w:p>
    <w:p w14:paraId="08D2C550" w14:textId="77777777" w:rsidR="008264B4" w:rsidRPr="00E74967" w:rsidRDefault="008264B4"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23A3A30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han cambiado los lineamientos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BB9E20E"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06506360" w:rsidR="007D1E76" w:rsidRDefault="008264B4"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Al tener inversión a plazo y tasa fija, se considera un riesgo derivado del coste de oportunidad en la variación del tipo de interés.</w:t>
      </w:r>
    </w:p>
    <w:p w14:paraId="106F5888" w14:textId="77777777" w:rsidR="008264B4" w:rsidRPr="00E74967" w:rsidRDefault="008264B4"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7FB31BD" w14:textId="77777777" w:rsidR="008264B4" w:rsidRDefault="008264B4" w:rsidP="008264B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88CACF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xml:space="preserve">, no </w:t>
      </w:r>
      <w:proofErr w:type="gramStart"/>
      <w:r>
        <w:rPr>
          <w:rFonts w:asciiTheme="minorHAnsi" w:hAnsiTheme="minorHAnsi" w:cstheme="minorHAnsi"/>
          <w:sz w:val="24"/>
          <w:szCs w:val="24"/>
        </w:rPr>
        <w:t>han</w:t>
      </w:r>
      <w:proofErr w:type="gramEnd"/>
      <w:r>
        <w:rPr>
          <w:rFonts w:asciiTheme="minorHAnsi" w:hAnsiTheme="minorHAnsi" w:cstheme="minorHAnsi"/>
          <w:sz w:val="24"/>
          <w:szCs w:val="24"/>
        </w:rPr>
        <w:t xml:space="preserve"> habido circunstancias que afecten el activo.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4AFD5C3" w14:textId="77777777" w:rsidR="008264B4" w:rsidRPr="005D4A9B" w:rsidRDefault="008264B4" w:rsidP="008264B4">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 xml:space="preserve">Esta nota no le aplica al ente público, no </w:t>
      </w:r>
      <w:proofErr w:type="gramStart"/>
      <w:r w:rsidRPr="005D4A9B">
        <w:rPr>
          <w:rFonts w:asciiTheme="minorHAnsi" w:hAnsiTheme="minorHAnsi" w:cstheme="minorHAnsi"/>
          <w:sz w:val="24"/>
          <w:szCs w:val="24"/>
        </w:rPr>
        <w:t>ha</w:t>
      </w:r>
      <w:r>
        <w:rPr>
          <w:rFonts w:asciiTheme="minorHAnsi" w:hAnsiTheme="minorHAnsi" w:cstheme="minorHAnsi"/>
          <w:sz w:val="24"/>
          <w:szCs w:val="24"/>
        </w:rPr>
        <w:t>n</w:t>
      </w:r>
      <w:proofErr w:type="gramEnd"/>
      <w:r>
        <w:rPr>
          <w:rFonts w:asciiTheme="minorHAnsi" w:hAnsiTheme="minorHAnsi" w:cstheme="minorHAnsi"/>
          <w:sz w:val="24"/>
          <w:szCs w:val="24"/>
        </w:rPr>
        <w:t xml:space="preserve"> habido</w:t>
      </w:r>
      <w:r w:rsidRPr="005D4A9B">
        <w:rPr>
          <w:rFonts w:asciiTheme="minorHAnsi" w:hAnsiTheme="minorHAnsi" w:cstheme="minorHAnsi"/>
          <w:sz w:val="24"/>
          <w:szCs w:val="24"/>
        </w:rPr>
        <w:t xml:space="preserve"> desmantelamiento de activos, </w:t>
      </w:r>
    </w:p>
    <w:p w14:paraId="78A88A3B" w14:textId="77777777" w:rsidR="008264B4" w:rsidRPr="00E74967" w:rsidRDefault="008264B4" w:rsidP="008264B4">
      <w:pPr>
        <w:tabs>
          <w:tab w:val="left" w:leader="underscore" w:pos="9639"/>
        </w:tabs>
        <w:spacing w:after="0" w:line="240" w:lineRule="auto"/>
        <w:jc w:val="both"/>
        <w:rPr>
          <w:rFonts w:cs="Calibri"/>
        </w:rPr>
      </w:pP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BA52C46"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5EC15B4"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A78AD4D"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FD900A0"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F659572"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493DD261" w:rsidR="007D1E76" w:rsidRPr="00E74967" w:rsidRDefault="008264B4"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C45F117" w14:textId="3C9F5C9B"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2010752E" w14:textId="223EF226"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7905955"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796DC854" w14:textId="347C1723"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E8583D5" w14:textId="6CEE1673"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La recaudación de ingresos promedio de </w:t>
      </w:r>
      <w:proofErr w:type="gramStart"/>
      <w:r>
        <w:rPr>
          <w:rFonts w:asciiTheme="minorHAnsi" w:hAnsiTheme="minorHAnsi" w:cstheme="minorHAnsi"/>
          <w:sz w:val="24"/>
          <w:szCs w:val="24"/>
        </w:rPr>
        <w:t>Enero</w:t>
      </w:r>
      <w:proofErr w:type="gramEnd"/>
      <w:r>
        <w:rPr>
          <w:rFonts w:asciiTheme="minorHAnsi" w:hAnsiTheme="minorHAnsi" w:cstheme="minorHAnsi"/>
          <w:sz w:val="24"/>
          <w:szCs w:val="24"/>
        </w:rPr>
        <w:t xml:space="preserve">- </w:t>
      </w:r>
      <w:r w:rsidR="001842C7">
        <w:rPr>
          <w:rFonts w:asciiTheme="minorHAnsi" w:hAnsiTheme="minorHAnsi" w:cstheme="minorHAnsi"/>
          <w:sz w:val="24"/>
          <w:szCs w:val="24"/>
        </w:rPr>
        <w:t>Diciembre</w:t>
      </w:r>
      <w:r>
        <w:rPr>
          <w:rFonts w:asciiTheme="minorHAnsi" w:hAnsiTheme="minorHAnsi" w:cstheme="minorHAnsi"/>
          <w:sz w:val="24"/>
          <w:szCs w:val="24"/>
        </w:rPr>
        <w:t xml:space="preserve"> fue conforme a lo proyectado en el pronóstico de ingresos. </w:t>
      </w:r>
    </w:p>
    <w:p w14:paraId="6CAD4E54" w14:textId="2AAEC9EE" w:rsidR="007D1E76" w:rsidRPr="00E74967" w:rsidRDefault="007D1E76"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74C15A5" w14:textId="7F630E96" w:rsidR="00DE465E" w:rsidRDefault="00DE465E" w:rsidP="00DE465E">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w:t>
      </w:r>
      <w:r w:rsidR="001842C7">
        <w:rPr>
          <w:rFonts w:asciiTheme="minorHAnsi" w:hAnsiTheme="minorHAnsi" w:cstheme="minorHAnsi"/>
          <w:sz w:val="24"/>
          <w:szCs w:val="24"/>
        </w:rPr>
        <w:t>cumplió</w:t>
      </w:r>
      <w:r>
        <w:rPr>
          <w:rFonts w:asciiTheme="minorHAnsi" w:hAnsiTheme="minorHAnsi" w:cstheme="minorHAnsi"/>
          <w:sz w:val="24"/>
          <w:szCs w:val="24"/>
        </w:rPr>
        <w:t xml:space="preserve"> con lo proyectado en el ingreso presupuestado. </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CFD014" w14:textId="77777777" w:rsidR="00DE465E" w:rsidRPr="00E74967" w:rsidRDefault="00DE465E" w:rsidP="00DE465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6E1525C" w14:textId="3A9CAC94" w:rsidR="00DE465E" w:rsidRDefault="00DE465E" w:rsidP="00DE465E">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 xml:space="preserve">En general, nos apegamos a los Lineamientos Generales de Racionalidad, Austeridad y Disciplina Presupuestal aprobados por el </w:t>
      </w:r>
      <w:r>
        <w:rPr>
          <w:rFonts w:ascii="Arial" w:hAnsi="Arial" w:cs="Arial"/>
          <w:sz w:val="20"/>
          <w:szCs w:val="20"/>
        </w:rPr>
        <w:t>Consejo Directivo del año 2024</w:t>
      </w:r>
    </w:p>
    <w:p w14:paraId="0CEE5F11" w14:textId="77777777" w:rsidR="00DE465E" w:rsidRDefault="00DE465E" w:rsidP="00CB41C4">
      <w:pPr>
        <w:tabs>
          <w:tab w:val="left" w:leader="underscore" w:pos="9639"/>
        </w:tabs>
        <w:spacing w:after="0" w:line="240" w:lineRule="auto"/>
        <w:jc w:val="both"/>
        <w:rPr>
          <w:rFonts w:cs="Calibri"/>
          <w:b/>
        </w:rPr>
      </w:pPr>
    </w:p>
    <w:p w14:paraId="59CFF4B2" w14:textId="53A21AE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BB8FC12" w14:textId="77777777" w:rsidR="00DE465E" w:rsidRPr="00E74967" w:rsidRDefault="00DE465E" w:rsidP="00DE465E">
      <w:pPr>
        <w:tabs>
          <w:tab w:val="left" w:leader="underscore" w:pos="9639"/>
        </w:tabs>
        <w:spacing w:after="0" w:line="240" w:lineRule="auto"/>
        <w:jc w:val="both"/>
        <w:rPr>
          <w:rFonts w:cs="Calibri"/>
        </w:rPr>
      </w:pPr>
      <w:r>
        <w:rPr>
          <w:rFonts w:cs="Calibri"/>
        </w:rPr>
        <w:t>Conforme al PBR</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4054793D" w14:textId="712DF58A" w:rsidR="007D1E76" w:rsidRPr="00DE465E" w:rsidRDefault="00DE465E" w:rsidP="00CB41C4">
      <w:pPr>
        <w:tabs>
          <w:tab w:val="left" w:leader="underscore" w:pos="9639"/>
        </w:tabs>
        <w:spacing w:after="0" w:line="240" w:lineRule="auto"/>
        <w:jc w:val="both"/>
        <w:rPr>
          <w:rFonts w:cs="Calibri"/>
          <w:b/>
          <w:bCs/>
        </w:rPr>
      </w:pPr>
      <w:r>
        <w:rPr>
          <w:rFonts w:cs="Calibri"/>
          <w:b/>
          <w:bCs/>
        </w:rPr>
        <w:t>No se presenta información financiera segmentada</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3445C2FF"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E465E">
        <w:rPr>
          <w:rFonts w:cs="Calibri"/>
        </w:rPr>
        <w:t>No se realizaron movimientos o eventos posteriores al cierre</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A2ACBB1" w:rsidR="007D1E76" w:rsidRPr="00E74967" w:rsidRDefault="00DE465E" w:rsidP="00CB41C4">
      <w:pPr>
        <w:tabs>
          <w:tab w:val="left" w:leader="underscore" w:pos="9639"/>
        </w:tabs>
        <w:spacing w:after="0" w:line="240" w:lineRule="auto"/>
        <w:jc w:val="both"/>
        <w:rPr>
          <w:rFonts w:cs="Calibri"/>
        </w:rPr>
      </w:pPr>
      <w:r>
        <w:rPr>
          <w:rFonts w:cs="Calibri"/>
        </w:rPr>
        <w:t>No existen</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12780553"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r w:rsidR="00BA327C">
        <w:rPr>
          <w:rFonts w:asciiTheme="minorHAnsi" w:hAnsiTheme="minorHAnsi" w:cstheme="minorHAnsi"/>
          <w:sz w:val="24"/>
          <w:szCs w:val="24"/>
        </w:rPr>
        <w:t>31/12/2024</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3F165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9384" w14:textId="77777777" w:rsidR="00C232AF" w:rsidRDefault="00C232AF" w:rsidP="00E00323">
      <w:pPr>
        <w:spacing w:after="0" w:line="240" w:lineRule="auto"/>
      </w:pPr>
      <w:r>
        <w:separator/>
      </w:r>
    </w:p>
  </w:endnote>
  <w:endnote w:type="continuationSeparator" w:id="0">
    <w:p w14:paraId="76C21B03" w14:textId="77777777" w:rsidR="00C232AF" w:rsidRDefault="00C232A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76ADC" w14:textId="77777777" w:rsidR="00C232AF" w:rsidRDefault="00C232AF" w:rsidP="00E00323">
      <w:pPr>
        <w:spacing w:after="0" w:line="240" w:lineRule="auto"/>
      </w:pPr>
      <w:r>
        <w:separator/>
      </w:r>
    </w:p>
  </w:footnote>
  <w:footnote w:type="continuationSeparator" w:id="0">
    <w:p w14:paraId="38E7B1F9" w14:textId="77777777" w:rsidR="00C232AF" w:rsidRDefault="00C232A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0222B8A9" w:rsidR="00154BA3" w:rsidRDefault="007C660F" w:rsidP="00A4610E">
    <w:pPr>
      <w:pStyle w:val="Encabezado"/>
      <w:spacing w:after="0" w:line="240" w:lineRule="auto"/>
      <w:jc w:val="center"/>
    </w:pPr>
    <w:r>
      <w:t>INSTITUTO MUNICIPAL DE VIVIENDA DE IRAPUATO, GTO</w:t>
    </w:r>
  </w:p>
  <w:p w14:paraId="651A4C4F" w14:textId="7DDF278B" w:rsidR="00A4610E" w:rsidRDefault="00A4610E" w:rsidP="00A4610E">
    <w:pPr>
      <w:pStyle w:val="Encabezado"/>
      <w:spacing w:after="0" w:line="240" w:lineRule="auto"/>
      <w:jc w:val="center"/>
    </w:pPr>
    <w:r w:rsidRPr="00A4610E">
      <w:t>CORRESPONDI</w:t>
    </w:r>
    <w:r w:rsidR="00DD018C">
      <w:t>E</w:t>
    </w:r>
    <w:r w:rsidRPr="00A4610E">
      <w:t xml:space="preserve">NTES AL </w:t>
    </w:r>
    <w:r w:rsidR="00F04DA9">
      <w:t>31 DE DICIEMBRE</w:t>
    </w:r>
    <w:r w:rsidR="00274E2D">
      <w:t xml:space="preserve"> </w:t>
    </w:r>
    <w:r w:rsidR="009D5690">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17D1D"/>
    <w:rsid w:val="0012405A"/>
    <w:rsid w:val="0012493A"/>
    <w:rsid w:val="00144F27"/>
    <w:rsid w:val="00154BA3"/>
    <w:rsid w:val="001842C7"/>
    <w:rsid w:val="001973A2"/>
    <w:rsid w:val="001C34BC"/>
    <w:rsid w:val="001C710C"/>
    <w:rsid w:val="001C75F2"/>
    <w:rsid w:val="001D2063"/>
    <w:rsid w:val="001D290B"/>
    <w:rsid w:val="001D43E9"/>
    <w:rsid w:val="001E222C"/>
    <w:rsid w:val="00231FBE"/>
    <w:rsid w:val="00232175"/>
    <w:rsid w:val="0024740E"/>
    <w:rsid w:val="002722DD"/>
    <w:rsid w:val="00274E2D"/>
    <w:rsid w:val="00295B72"/>
    <w:rsid w:val="00310C3F"/>
    <w:rsid w:val="003453CA"/>
    <w:rsid w:val="00396D53"/>
    <w:rsid w:val="003E6C64"/>
    <w:rsid w:val="003F1654"/>
    <w:rsid w:val="003F1CCB"/>
    <w:rsid w:val="0043078C"/>
    <w:rsid w:val="00435A87"/>
    <w:rsid w:val="004A1077"/>
    <w:rsid w:val="004A58C8"/>
    <w:rsid w:val="004F234D"/>
    <w:rsid w:val="004F6FAC"/>
    <w:rsid w:val="005053EE"/>
    <w:rsid w:val="005110DD"/>
    <w:rsid w:val="00516100"/>
    <w:rsid w:val="00516A8F"/>
    <w:rsid w:val="00540261"/>
    <w:rsid w:val="0054701E"/>
    <w:rsid w:val="005B5531"/>
    <w:rsid w:val="005D3E43"/>
    <w:rsid w:val="005E231E"/>
    <w:rsid w:val="005F2900"/>
    <w:rsid w:val="005F51CC"/>
    <w:rsid w:val="0062260E"/>
    <w:rsid w:val="006339DE"/>
    <w:rsid w:val="0064059E"/>
    <w:rsid w:val="00657009"/>
    <w:rsid w:val="00681C79"/>
    <w:rsid w:val="006B1ADF"/>
    <w:rsid w:val="006F0687"/>
    <w:rsid w:val="006F77A8"/>
    <w:rsid w:val="00742BE2"/>
    <w:rsid w:val="007610BC"/>
    <w:rsid w:val="007714AB"/>
    <w:rsid w:val="007774D6"/>
    <w:rsid w:val="007B212F"/>
    <w:rsid w:val="007C660F"/>
    <w:rsid w:val="007D17FB"/>
    <w:rsid w:val="007D1E76"/>
    <w:rsid w:val="007D4484"/>
    <w:rsid w:val="007E38A2"/>
    <w:rsid w:val="007F699D"/>
    <w:rsid w:val="00806269"/>
    <w:rsid w:val="008264B4"/>
    <w:rsid w:val="0086420E"/>
    <w:rsid w:val="0086459F"/>
    <w:rsid w:val="008C3BB8"/>
    <w:rsid w:val="008E076C"/>
    <w:rsid w:val="0092765C"/>
    <w:rsid w:val="00967DDA"/>
    <w:rsid w:val="009736CB"/>
    <w:rsid w:val="009D5690"/>
    <w:rsid w:val="009D7F6E"/>
    <w:rsid w:val="00A4610E"/>
    <w:rsid w:val="00A6346D"/>
    <w:rsid w:val="00A730E0"/>
    <w:rsid w:val="00AA2768"/>
    <w:rsid w:val="00AA41E5"/>
    <w:rsid w:val="00AB722B"/>
    <w:rsid w:val="00AE1F6A"/>
    <w:rsid w:val="00AF4375"/>
    <w:rsid w:val="00B073DE"/>
    <w:rsid w:val="00B24FD9"/>
    <w:rsid w:val="00B6368B"/>
    <w:rsid w:val="00BA327C"/>
    <w:rsid w:val="00BA53FE"/>
    <w:rsid w:val="00BE02EB"/>
    <w:rsid w:val="00C232AF"/>
    <w:rsid w:val="00C4250B"/>
    <w:rsid w:val="00C4625D"/>
    <w:rsid w:val="00C54C12"/>
    <w:rsid w:val="00C555CF"/>
    <w:rsid w:val="00C82E11"/>
    <w:rsid w:val="00C93C67"/>
    <w:rsid w:val="00C97E1E"/>
    <w:rsid w:val="00CB41C4"/>
    <w:rsid w:val="00CF1316"/>
    <w:rsid w:val="00D13C44"/>
    <w:rsid w:val="00D32331"/>
    <w:rsid w:val="00D40FC2"/>
    <w:rsid w:val="00D5018E"/>
    <w:rsid w:val="00D546B2"/>
    <w:rsid w:val="00D975B1"/>
    <w:rsid w:val="00DD018C"/>
    <w:rsid w:val="00DE465E"/>
    <w:rsid w:val="00E00323"/>
    <w:rsid w:val="00E11758"/>
    <w:rsid w:val="00E712D0"/>
    <w:rsid w:val="00E74967"/>
    <w:rsid w:val="00E7559F"/>
    <w:rsid w:val="00E85520"/>
    <w:rsid w:val="00E9132F"/>
    <w:rsid w:val="00EA37F5"/>
    <w:rsid w:val="00EA7915"/>
    <w:rsid w:val="00ED7AA0"/>
    <w:rsid w:val="00F04DA9"/>
    <w:rsid w:val="00F067C8"/>
    <w:rsid w:val="00F10CAC"/>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3301</Words>
  <Characters>18156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21415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DAF</cp:lastModifiedBy>
  <cp:revision>78</cp:revision>
  <cp:lastPrinted>2024-04-10T18:58:00Z</cp:lastPrinted>
  <dcterms:created xsi:type="dcterms:W3CDTF">2017-01-12T05:27:00Z</dcterms:created>
  <dcterms:modified xsi:type="dcterms:W3CDTF">2025-01-17T17:43:00Z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